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C1A" w:rsidRDefault="000A7C1A" w:rsidP="000A7C1A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0A7C1A">
        <w:rPr>
          <w:rFonts w:ascii="Arial" w:eastAsia="Calibri" w:hAnsi="Arial" w:cs="Arial"/>
          <w:i/>
          <w:iCs/>
        </w:rPr>
        <w:t>Приказ ФНС России от 25.12.2020 N ЕД-7-3/958@</w:t>
      </w:r>
      <w:r w:rsidRPr="00E104E5">
        <w:rPr>
          <w:rFonts w:ascii="Arial" w:hAnsi="Arial" w:cs="Arial"/>
          <w:i/>
        </w:rPr>
        <w:t>.</w:t>
      </w:r>
    </w:p>
    <w:p w:rsidR="000A7C1A" w:rsidRPr="00E104E5" w:rsidRDefault="000A7C1A" w:rsidP="000A7C1A">
      <w:pPr>
        <w:autoSpaceDE w:val="0"/>
        <w:autoSpaceDN w:val="0"/>
        <w:adjustRightInd w:val="0"/>
        <w:jc w:val="both"/>
        <w:rPr>
          <w:rFonts w:ascii="Arial" w:hAnsi="Arial" w:cs="Arial"/>
          <w:i/>
          <w:spacing w:val="-8"/>
        </w:rPr>
      </w:pPr>
    </w:p>
    <w:p w:rsidR="000A7C1A" w:rsidRPr="00197221" w:rsidRDefault="000A7C1A" w:rsidP="000A7C1A">
      <w:pPr>
        <w:spacing w:after="120"/>
        <w:jc w:val="both"/>
        <w:rPr>
          <w:rFonts w:ascii="Arial" w:hAnsi="Arial" w:cs="Arial"/>
        </w:rPr>
      </w:pPr>
      <w:r w:rsidRPr="00197221">
        <w:rPr>
          <w:rFonts w:ascii="Arial" w:hAnsi="Arial" w:cs="Arial"/>
        </w:rPr>
        <w:t>ФНС утвердила новую форму декларации, порядок заполнения и формат ее подачи в электронном виде. Среди прочих можно выделить следующие изменения:</w:t>
      </w:r>
    </w:p>
    <w:p w:rsidR="000A7C1A" w:rsidRPr="00197221" w:rsidRDefault="000A7C1A" w:rsidP="000A7C1A">
      <w:pPr>
        <w:numPr>
          <w:ilvl w:val="0"/>
          <w:numId w:val="1"/>
        </w:numPr>
        <w:spacing w:after="120"/>
        <w:ind w:left="426"/>
        <w:jc w:val="both"/>
        <w:rPr>
          <w:rFonts w:ascii="Arial" w:hAnsi="Arial" w:cs="Arial"/>
        </w:rPr>
      </w:pPr>
      <w:r w:rsidRPr="00197221">
        <w:rPr>
          <w:rFonts w:ascii="Arial" w:hAnsi="Arial" w:cs="Arial"/>
        </w:rPr>
        <w:t>разд. 1.1 и 1.2 добавили строку</w:t>
      </w:r>
      <w:r>
        <w:rPr>
          <w:rFonts w:ascii="Arial" w:hAnsi="Arial" w:cs="Arial"/>
        </w:rPr>
        <w:t xml:space="preserve"> </w:t>
      </w:r>
      <w:r w:rsidRPr="00197221">
        <w:rPr>
          <w:rFonts w:ascii="Arial" w:hAnsi="Arial" w:cs="Arial"/>
        </w:rPr>
        <w:t>101, где указывают налог по ПСН для зачета;</w:t>
      </w:r>
    </w:p>
    <w:p w:rsidR="000A7C1A" w:rsidRPr="00197221" w:rsidRDefault="000A7C1A" w:rsidP="000A7C1A">
      <w:pPr>
        <w:numPr>
          <w:ilvl w:val="0"/>
          <w:numId w:val="1"/>
        </w:numPr>
        <w:spacing w:after="120"/>
        <w:ind w:left="426"/>
        <w:jc w:val="both"/>
        <w:rPr>
          <w:rFonts w:ascii="Arial" w:hAnsi="Arial" w:cs="Arial"/>
        </w:rPr>
      </w:pPr>
      <w:r w:rsidRPr="00197221">
        <w:rPr>
          <w:rFonts w:ascii="Arial" w:hAnsi="Arial" w:cs="Arial"/>
        </w:rPr>
        <w:t>ввели код признака налоговой ставки. Его приводят в разд. 2.1.1 и 2.2. Если налогоплательщик применяет общие ставки, то в поле отражают код "1",</w:t>
      </w:r>
      <w:r>
        <w:rPr>
          <w:rFonts w:ascii="Arial" w:hAnsi="Arial" w:cs="Arial"/>
        </w:rPr>
        <w:t xml:space="preserve"> </w:t>
      </w:r>
      <w:r w:rsidRPr="00197221">
        <w:rPr>
          <w:rFonts w:ascii="Arial" w:hAnsi="Arial" w:cs="Arial"/>
        </w:rPr>
        <w:t xml:space="preserve">если повышенные </w:t>
      </w:r>
      <w:r>
        <w:rPr>
          <w:rFonts w:ascii="Arial" w:hAnsi="Arial" w:cs="Arial"/>
        </w:rPr>
        <w:t>–</w:t>
      </w:r>
      <w:r w:rsidRPr="00197221">
        <w:rPr>
          <w:rFonts w:ascii="Arial" w:hAnsi="Arial" w:cs="Arial"/>
        </w:rPr>
        <w:t xml:space="preserve"> "2". Напомним, при небольшом превышении лимита по доходам или работникам с 2021 г</w:t>
      </w:r>
      <w:r>
        <w:rPr>
          <w:rFonts w:ascii="Arial" w:hAnsi="Arial" w:cs="Arial"/>
        </w:rPr>
        <w:t xml:space="preserve">. </w:t>
      </w:r>
      <w:r w:rsidRPr="00197221">
        <w:rPr>
          <w:rFonts w:ascii="Arial" w:hAnsi="Arial" w:cs="Arial"/>
        </w:rPr>
        <w:t>можно остаться на УСН, но ставки будут больше;</w:t>
      </w:r>
    </w:p>
    <w:p w:rsidR="000A7C1A" w:rsidRDefault="000A7C1A" w:rsidP="000A7C1A">
      <w:pPr>
        <w:numPr>
          <w:ilvl w:val="0"/>
          <w:numId w:val="1"/>
        </w:numPr>
        <w:spacing w:after="120"/>
        <w:ind w:left="426"/>
        <w:jc w:val="both"/>
        <w:rPr>
          <w:rFonts w:ascii="Arial" w:hAnsi="Arial" w:cs="Arial"/>
        </w:rPr>
      </w:pPr>
      <w:r w:rsidRPr="00197221">
        <w:rPr>
          <w:rFonts w:ascii="Arial" w:hAnsi="Arial" w:cs="Arial"/>
        </w:rPr>
        <w:t>в разд. 2.1.1 и 2.2</w:t>
      </w:r>
      <w:r>
        <w:rPr>
          <w:rFonts w:ascii="Arial" w:hAnsi="Arial" w:cs="Arial"/>
        </w:rPr>
        <w:t xml:space="preserve"> </w:t>
      </w:r>
      <w:r w:rsidRPr="00197221">
        <w:rPr>
          <w:rFonts w:ascii="Arial" w:hAnsi="Arial" w:cs="Arial"/>
        </w:rPr>
        <w:t>появилась новая строка для обоснования ставки по закону субъекта РФ.</w:t>
      </w:r>
    </w:p>
    <w:p w:rsidR="00586927" w:rsidRDefault="00586927"/>
    <w:p w:rsidR="000A7C1A" w:rsidRDefault="000A7C1A"/>
    <w:p w:rsidR="000A7C1A" w:rsidRPr="00E104E5" w:rsidRDefault="000A7C1A" w:rsidP="000A7C1A">
      <w:pPr>
        <w:autoSpaceDE w:val="0"/>
        <w:autoSpaceDN w:val="0"/>
        <w:adjustRightInd w:val="0"/>
        <w:jc w:val="both"/>
        <w:rPr>
          <w:rFonts w:ascii="Arial" w:hAnsi="Arial" w:cs="Arial"/>
          <w:i/>
          <w:spacing w:val="-8"/>
        </w:rPr>
      </w:pPr>
      <w:r w:rsidRPr="000A7C1A">
        <w:rPr>
          <w:rFonts w:ascii="Arial" w:eastAsia="Calibri" w:hAnsi="Arial" w:cs="Arial"/>
          <w:i/>
          <w:iCs/>
        </w:rPr>
        <w:t>Письмо ФНС России от 22.01.2021 N БС-4-11/663@</w:t>
      </w:r>
      <w:r w:rsidRPr="00E104E5">
        <w:rPr>
          <w:rFonts w:ascii="Arial" w:hAnsi="Arial" w:cs="Arial"/>
          <w:i/>
        </w:rPr>
        <w:t>.</w:t>
      </w:r>
    </w:p>
    <w:p w:rsidR="000A7C1A" w:rsidRPr="00DE6BE4" w:rsidRDefault="000A7C1A" w:rsidP="000A7C1A">
      <w:pPr>
        <w:rPr>
          <w:rFonts w:ascii="Arial" w:hAnsi="Arial" w:cs="Arial"/>
          <w:i/>
        </w:rPr>
      </w:pPr>
    </w:p>
    <w:p w:rsidR="000A7C1A" w:rsidRPr="002550E2" w:rsidRDefault="000A7C1A" w:rsidP="000A7C1A">
      <w:pPr>
        <w:jc w:val="both"/>
        <w:rPr>
          <w:rFonts w:ascii="Arial" w:hAnsi="Arial" w:cs="Arial"/>
        </w:rPr>
      </w:pPr>
      <w:r w:rsidRPr="00D16C7D">
        <w:rPr>
          <w:rFonts w:ascii="Arial" w:hAnsi="Arial" w:cs="Arial"/>
        </w:rPr>
        <w:t xml:space="preserve">Среднесписочную численность работников по </w:t>
      </w:r>
      <w:proofErr w:type="spellStart"/>
      <w:r w:rsidRPr="00D16C7D">
        <w:rPr>
          <w:rFonts w:ascii="Arial" w:hAnsi="Arial" w:cs="Arial"/>
        </w:rPr>
        <w:t>юрлицу</w:t>
      </w:r>
      <w:proofErr w:type="spellEnd"/>
      <w:r w:rsidRPr="00D16C7D">
        <w:rPr>
          <w:rFonts w:ascii="Arial" w:hAnsi="Arial" w:cs="Arial"/>
        </w:rPr>
        <w:t xml:space="preserve"> в целом отражают в отчетности за головную организацию. Если есть обособленные подразделения, которые отчитываются по взносам сами, то в этом поле расчета за 2020 г</w:t>
      </w:r>
      <w:r>
        <w:rPr>
          <w:rFonts w:ascii="Arial" w:hAnsi="Arial" w:cs="Arial"/>
        </w:rPr>
        <w:t xml:space="preserve">. </w:t>
      </w:r>
      <w:r w:rsidRPr="00D16C7D">
        <w:rPr>
          <w:rFonts w:ascii="Arial" w:hAnsi="Arial" w:cs="Arial"/>
        </w:rPr>
        <w:t>они ставят "0", а с отчетности за I квартал 2021 г</w:t>
      </w:r>
      <w:r>
        <w:rPr>
          <w:rFonts w:ascii="Arial" w:hAnsi="Arial" w:cs="Arial"/>
        </w:rPr>
        <w:t>.</w:t>
      </w:r>
      <w:r w:rsidRPr="00D16C7D">
        <w:rPr>
          <w:rFonts w:ascii="Arial" w:hAnsi="Arial" w:cs="Arial"/>
        </w:rPr>
        <w:t xml:space="preserve"> вообще поле не заполняют.</w:t>
      </w:r>
    </w:p>
    <w:p w:rsidR="000A7C1A" w:rsidRDefault="000A7C1A"/>
    <w:sectPr w:rsidR="000A7C1A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91DA7"/>
    <w:multiLevelType w:val="hybridMultilevel"/>
    <w:tmpl w:val="83E454EA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7C1A"/>
    <w:rsid w:val="00011A8F"/>
    <w:rsid w:val="000A7C1A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EE6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C1A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A7C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2021-01-29T05:54:00Z</dcterms:created>
  <dcterms:modified xsi:type="dcterms:W3CDTF">2021-01-29T05:55:00Z</dcterms:modified>
</cp:coreProperties>
</file>